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3709" w14:textId="77777777" w:rsidR="00864CDC" w:rsidRDefault="008B0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0"/>
          <w:id w:val="-1544361636"/>
        </w:sdtPr>
        <w:sdtEndPr/>
        <w:sdtContent>
          <w:r w:rsidR="0013758C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各姐妹校簡介</w:t>
          </w:r>
        </w:sdtContent>
      </w:sdt>
    </w:p>
    <w:p w14:paraId="7DCA370A" w14:textId="77777777" w:rsidR="00864CDC" w:rsidRDefault="008B0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sdt>
        <w:sdtPr>
          <w:tag w:val="goog_rdk_1"/>
          <w:id w:val="-805389051"/>
        </w:sdtPr>
        <w:sdtEndPr/>
        <w:sdtContent>
          <w:r w:rsidR="0013758C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長崎外語大學</w:t>
          </w:r>
        </w:sdtContent>
      </w:sdt>
    </w:p>
    <w:tbl>
      <w:tblPr>
        <w:tblStyle w:val="aa"/>
        <w:tblW w:w="83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3225"/>
        <w:gridCol w:w="2355"/>
      </w:tblGrid>
      <w:tr w:rsidR="00864CDC" w14:paraId="7DCA370D" w14:textId="77777777">
        <w:trPr>
          <w:trHeight w:val="730"/>
        </w:trPr>
        <w:tc>
          <w:tcPr>
            <w:tcW w:w="8367" w:type="dxa"/>
            <w:gridSpan w:val="3"/>
          </w:tcPr>
          <w:p w14:paraId="7DCA370B" w14:textId="77777777"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FF0000"/>
              </w:rPr>
              <w:t>本簡介為歷年學長姐提供之資料，僅供參考。</w:t>
            </w:r>
          </w:p>
          <w:p w14:paraId="7DCA370C" w14:textId="77777777"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一切資訊皆以到校後姐妹校提供之資料為準。</w:t>
            </w:r>
          </w:p>
        </w:tc>
      </w:tr>
      <w:tr w:rsidR="00864CDC" w14:paraId="7DCA3711" w14:textId="77777777">
        <w:tc>
          <w:tcPr>
            <w:tcW w:w="2787" w:type="dxa"/>
            <w:tcBorders>
              <w:bottom w:val="single" w:sz="4" w:space="0" w:color="000000"/>
            </w:tcBorders>
          </w:tcPr>
          <w:p w14:paraId="7DCA370E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"/>
                <w:id w:val="-1109427479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b/>
                    <w:color w:val="000000"/>
                  </w:rPr>
                  <w:t>費用</w:t>
                </w:r>
              </w:sdtContent>
            </w:sdt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14:paraId="7DCA370F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"/>
                <w:id w:val="-1730598966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金額(一年)</w:t>
                </w:r>
              </w:sdtContent>
            </w:sdt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14:paraId="7DCA3710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"/>
                <w:id w:val="-1026017996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備註</w:t>
                </w:r>
              </w:sdtContent>
            </w:sdt>
          </w:p>
        </w:tc>
      </w:tr>
      <w:tr w:rsidR="00864CDC" w14:paraId="7DCA3716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12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"/>
                <w:id w:val="1436405261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學雜費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14:paraId="7DCA3713" w14:textId="77777777"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 xml:space="preserve">573,750 </w:t>
            </w:r>
          </w:p>
          <w:p w14:paraId="7DCA3714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6"/>
                <w:id w:val="1039244388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+淡江1/4學費</w:t>
                </w:r>
              </w:sdtContent>
            </w:sdt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14:paraId="7DCA3715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7"/>
                <w:id w:val="25922412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含學費、兩次校外教學費、保險費</w:t>
                </w:r>
              </w:sdtContent>
            </w:sdt>
          </w:p>
        </w:tc>
      </w:tr>
      <w:tr w:rsidR="00864CDC" w14:paraId="7DCA371A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17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8"/>
                <w:id w:val="110014176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其它費用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14:paraId="7DCA3718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731813172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健保費等</w:t>
                </w:r>
              </w:sdtContent>
            </w:sdt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14:paraId="7DCA3719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64CDC" w14:paraId="7DCA371E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1B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0"/>
                <w:id w:val="1282917394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b/>
                    <w:color w:val="000000"/>
                  </w:rPr>
                  <w:t>住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14:paraId="7DCA371C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14:paraId="7DCA371D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64CDC" w14:paraId="7DCA3737" w14:textId="77777777">
        <w:tc>
          <w:tcPr>
            <w:tcW w:w="2787" w:type="dxa"/>
            <w:tcBorders>
              <w:top w:val="single" w:sz="4" w:space="0" w:color="000000"/>
            </w:tcBorders>
          </w:tcPr>
          <w:p w14:paraId="7DCA371F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1"/>
                <w:id w:val="1082714440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住宿費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</w:tcBorders>
          </w:tcPr>
          <w:p w14:paraId="7DCA3720" w14:textId="77777777"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南側一人:</w:t>
            </w:r>
          </w:p>
          <w:p w14:paraId="7DCA3721" w14:textId="77777777"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 xml:space="preserve">(入寮費‧床墊等)30,000 円 </w:t>
            </w:r>
          </w:p>
          <w:p w14:paraId="7DCA3722" w14:textId="77777777"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(寮費（月額）)42,000 円</w:t>
            </w:r>
          </w:p>
          <w:p w14:paraId="7DCA3723" w14:textId="77777777"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 xml:space="preserve">(食費（月額）) 20,000 円 </w:t>
            </w:r>
          </w:p>
          <w:p w14:paraId="7DCA3724" w14:textId="77777777"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 xml:space="preserve">(光熱費（月額）)本人負担 </w:t>
            </w:r>
          </w:p>
          <w:p w14:paraId="7DCA3725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</w:p>
          <w:p w14:paraId="7DCA3726" w14:textId="77777777"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北側 1 人部屋 :</w:t>
            </w:r>
          </w:p>
          <w:p w14:paraId="7DCA3727" w14:textId="77777777"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(入寮費‧床墊等)30,000 円</w:t>
            </w:r>
          </w:p>
          <w:p w14:paraId="7DCA3728" w14:textId="77777777"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 xml:space="preserve">(寮費（月額）)39,000 円 </w:t>
            </w:r>
          </w:p>
          <w:p w14:paraId="7DCA3729" w14:textId="77777777"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(食費（月額）) 20,000 円</w:t>
            </w:r>
          </w:p>
          <w:p w14:paraId="7DCA372A" w14:textId="77777777"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 xml:space="preserve">(光熱費（月額）)本人負担 </w:t>
            </w:r>
          </w:p>
          <w:p w14:paraId="7DCA372B" w14:textId="77777777" w:rsidR="00864CDC" w:rsidRDefault="00864CD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</w:p>
          <w:p w14:paraId="7DCA372C" w14:textId="77777777"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北側 2 人部屋 :</w:t>
            </w:r>
          </w:p>
          <w:p w14:paraId="7DCA372D" w14:textId="77777777"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 xml:space="preserve">(入寮費‧床墊等)20,000 円 </w:t>
            </w:r>
          </w:p>
          <w:p w14:paraId="7DCA372E" w14:textId="77777777"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 xml:space="preserve">(寮費（月額）)21,000 円 </w:t>
            </w:r>
          </w:p>
          <w:p w14:paraId="7DCA372F" w14:textId="77777777"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(食費（月額）) 20,000 円</w:t>
            </w:r>
          </w:p>
          <w:p w14:paraId="7DCA3730" w14:textId="77777777" w:rsidR="00864CDC" w:rsidRDefault="0013758C">
            <w:pPr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(光熱費（月額）)本人負担</w:t>
            </w:r>
          </w:p>
          <w:p w14:paraId="7DCA3731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</w:p>
        </w:tc>
        <w:tc>
          <w:tcPr>
            <w:tcW w:w="2355" w:type="dxa"/>
            <w:tcBorders>
              <w:top w:val="single" w:sz="4" w:space="0" w:color="000000"/>
            </w:tcBorders>
          </w:tcPr>
          <w:p w14:paraId="7DCA3732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2"/>
                <w:id w:val="-730155737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宿舍費不便宜 但宿舍跟其他學校比起來比較舒適</w:t>
                </w:r>
              </w:sdtContent>
            </w:sdt>
          </w:p>
          <w:p w14:paraId="7DCA3733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3"/>
                <w:id w:val="-262919149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住宿舍還蠻有機會認識日本人，學校有安排學伴，也可以藉此認識日本人，機會自己要好好把握</w:t>
                </w:r>
              </w:sdtContent>
            </w:sdt>
          </w:p>
          <w:p w14:paraId="7DCA3734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14:paraId="7DCA3735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4"/>
                <w:id w:val="340583690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伙食費支付到十一月底，十二月後可自行選擇是否繼續吃食堂煮的，如果不吃之後就是自行烹煮。</w:t>
                </w:r>
              </w:sdtContent>
            </w:sdt>
          </w:p>
          <w:p w14:paraId="7DCA3736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5"/>
                <w:id w:val="382536966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住宿生被規定須吃宿舍食堂兩個月，但是只有早晚餐，午餐需自行解決。</w:t>
                </w:r>
              </w:sdtContent>
            </w:sdt>
          </w:p>
        </w:tc>
      </w:tr>
      <w:tr w:rsidR="00864CDC" w14:paraId="7DCA373A" w14:textId="77777777">
        <w:tc>
          <w:tcPr>
            <w:tcW w:w="2787" w:type="dxa"/>
          </w:tcPr>
          <w:p w14:paraId="7DCA3738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6"/>
                <w:id w:val="-463190081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繳費方式</w:t>
                </w:r>
              </w:sdtContent>
            </w:sdt>
          </w:p>
        </w:tc>
        <w:tc>
          <w:tcPr>
            <w:tcW w:w="5580" w:type="dxa"/>
            <w:gridSpan w:val="2"/>
          </w:tcPr>
          <w:p w14:paraId="7DCA3739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7"/>
                <w:id w:val="-1353192144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 xml:space="preserve">宿舍內有處理宿舍內大小事的辦公室，水電費到那邊繳交 </w:t>
                </w:r>
              </w:sdtContent>
            </w:sdt>
          </w:p>
        </w:tc>
      </w:tr>
      <w:tr w:rsidR="00864CDC" w14:paraId="7DCA373E" w14:textId="77777777">
        <w:tc>
          <w:tcPr>
            <w:tcW w:w="2787" w:type="dxa"/>
          </w:tcPr>
          <w:p w14:paraId="7DCA373B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8"/>
                <w:id w:val="-1301765046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水電瓦斯費</w:t>
                </w:r>
              </w:sdtContent>
            </w:sdt>
          </w:p>
        </w:tc>
        <w:tc>
          <w:tcPr>
            <w:tcW w:w="3225" w:type="dxa"/>
          </w:tcPr>
          <w:p w14:paraId="7DCA373C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9"/>
                <w:id w:val="176157877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依使用量而有不同的價錢</w:t>
                </w:r>
              </w:sdtContent>
            </w:sdt>
          </w:p>
        </w:tc>
        <w:tc>
          <w:tcPr>
            <w:tcW w:w="2355" w:type="dxa"/>
          </w:tcPr>
          <w:p w14:paraId="7DCA373D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20"/>
                <w:id w:val="799504787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挺貴的</w:t>
                </w:r>
              </w:sdtContent>
            </w:sdt>
          </w:p>
        </w:tc>
      </w:tr>
      <w:tr w:rsidR="00864CDC" w14:paraId="7DCA3742" w14:textId="77777777">
        <w:tc>
          <w:tcPr>
            <w:tcW w:w="2787" w:type="dxa"/>
            <w:tcBorders>
              <w:bottom w:val="single" w:sz="4" w:space="0" w:color="000000"/>
            </w:tcBorders>
          </w:tcPr>
          <w:p w14:paraId="7DCA373F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1"/>
                <w:id w:val="1289702885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沐浴</w:t>
                </w:r>
              </w:sdtContent>
            </w:sdt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14:paraId="7DCA3740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14:paraId="7DCA3741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22"/>
                <w:id w:val="-1336682744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房間內都有各自的浴室。</w:t>
                </w:r>
              </w:sdtContent>
            </w:sdt>
          </w:p>
        </w:tc>
      </w:tr>
      <w:tr w:rsidR="00864CDC" w14:paraId="7DCA3746" w14:textId="77777777">
        <w:tc>
          <w:tcPr>
            <w:tcW w:w="2787" w:type="dxa"/>
            <w:tcBorders>
              <w:bottom w:val="single" w:sz="4" w:space="0" w:color="000000"/>
            </w:tcBorders>
          </w:tcPr>
          <w:p w14:paraId="7DCA3743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3"/>
                <w:id w:val="-1293282054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網路</w:t>
                </w:r>
              </w:sdtContent>
            </w:sdt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14:paraId="7DCA3744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14:paraId="7DCA3745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24"/>
                <w:id w:val="-181282435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學校裡有網路，但宿舍沒有，通常大家會自行買wifi路由器較建議從台灣帶去，因為日本的滿貴的。</w:t>
                </w:r>
              </w:sdtContent>
            </w:sdt>
          </w:p>
        </w:tc>
      </w:tr>
      <w:tr w:rsidR="00864CDC" w14:paraId="7DCA374A" w14:textId="77777777">
        <w:tc>
          <w:tcPr>
            <w:tcW w:w="2787" w:type="dxa"/>
            <w:tcBorders>
              <w:bottom w:val="single" w:sz="4" w:space="0" w:color="000000"/>
            </w:tcBorders>
          </w:tcPr>
          <w:p w14:paraId="7DCA3747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5"/>
                <w:id w:val="69781312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共用空間(客廳 廚房)</w:t>
                </w:r>
              </w:sdtContent>
            </w:sdt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14:paraId="7DCA3748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14:paraId="7DCA3749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26"/>
                <w:id w:val="1320236560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每個房間都會附電磁爐，所以不用特地到共用廚房，但</w:t>
                </w:r>
                <w:r w:rsidR="0013758C">
                  <w:rPr>
                    <w:rFonts w:ascii="Gungsuh" w:eastAsia="Gungsuh" w:hAnsi="Gungsuh" w:cs="Gungsuh"/>
                    <w:color w:val="FF0000"/>
                  </w:rPr>
                  <w:lastRenderedPageBreak/>
                  <w:t>微波爐、烤箱只有共用廚房有(不須報備)，但如果與朋友相約使用共用廚房煮飯就需事先到辦公室報備。</w:t>
                </w:r>
              </w:sdtContent>
            </w:sdt>
          </w:p>
        </w:tc>
      </w:tr>
      <w:tr w:rsidR="00864CDC" w14:paraId="7DCA374E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4B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7"/>
                <w:id w:val="1119871335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b/>
                    <w:color w:val="000000"/>
                  </w:rPr>
                  <w:t>衣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14:paraId="7DCA374C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14:paraId="7DCA374D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64CDC" w14:paraId="7DCA3752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4F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8"/>
                <w:id w:val="-1712641160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洗衣（費用）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14:paraId="7DCA3750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sdt>
              <w:sdtPr>
                <w:tag w:val="goog_rdk_29"/>
                <w:id w:val="-590088990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投幣式洗衣機;100</w:t>
                </w:r>
              </w:sdtContent>
            </w:sdt>
            <w:r w:rsidR="0013758C">
              <w:rPr>
                <w:rFonts w:ascii="PMingLiu" w:eastAsia="PMingLiu" w:hAnsi="PMingLiu" w:cs="PMingLiu"/>
                <w:color w:val="FF0000"/>
              </w:rPr>
              <w:t>円/一次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14:paraId="7DCA3751" w14:textId="77777777" w:rsidR="00864CDC" w:rsidRDefault="0013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每個房間都有陽台，可在那邊曬衣服，但曬衣繩需自行到附近的百元店買(如果陽台沒有上一位住宿生留下的話)。</w:t>
            </w:r>
          </w:p>
        </w:tc>
      </w:tr>
      <w:tr w:rsidR="00864CDC" w14:paraId="7DCA3756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53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0"/>
                <w:id w:val="27836588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b/>
                    <w:color w:val="000000"/>
                  </w:rPr>
                  <w:t>行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14:paraId="7DCA3754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14:paraId="7DCA3755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64CDC" w14:paraId="7DCA375B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57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1"/>
                <w:id w:val="-432124299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上學交通工具（費用）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14:paraId="7DCA3758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14:paraId="7DCA3759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32"/>
                <w:id w:val="1104691934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走路爬山(學校在山上，宿舍在山下)</w:t>
                </w:r>
              </w:sdtContent>
            </w:sdt>
          </w:p>
          <w:p w14:paraId="7DCA375A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33"/>
                <w:id w:val="-1888483439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學校也有提供免費校車(之後日本學校會統一告知大家)</w:t>
                </w:r>
              </w:sdtContent>
            </w:sdt>
          </w:p>
        </w:tc>
      </w:tr>
      <w:tr w:rsidR="00864CDC" w14:paraId="7DCA375F" w14:textId="77777777">
        <w:tc>
          <w:tcPr>
            <w:tcW w:w="2787" w:type="dxa"/>
            <w:tcBorders>
              <w:bottom w:val="single" w:sz="4" w:space="0" w:color="000000"/>
            </w:tcBorders>
          </w:tcPr>
          <w:p w14:paraId="7DCA375C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4"/>
                <w:id w:val="-1738312557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上學所需時間</w:t>
                </w:r>
              </w:sdtContent>
            </w:sdt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14:paraId="7DCA375D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14:paraId="7DCA375E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35"/>
                <w:id w:val="-2109737031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走路大約十分鐘</w:t>
                </w:r>
              </w:sdtContent>
            </w:sdt>
          </w:p>
        </w:tc>
      </w:tr>
      <w:tr w:rsidR="00864CDC" w14:paraId="7DCA3765" w14:textId="77777777">
        <w:tc>
          <w:tcPr>
            <w:tcW w:w="2787" w:type="dxa"/>
            <w:tcBorders>
              <w:bottom w:val="single" w:sz="4" w:space="0" w:color="000000"/>
            </w:tcBorders>
          </w:tcPr>
          <w:p w14:paraId="7DCA3760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6"/>
                <w:id w:val="-530192199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到市區交通方式</w:t>
                </w:r>
              </w:sdtContent>
            </w:sdt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14:paraId="7DCA3761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14:paraId="7DCA3762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37"/>
                <w:id w:val="1532068152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走到道之尾站在全家前面等待巴士，</w:t>
                </w:r>
              </w:sdtContent>
            </w:sdt>
          </w:p>
          <w:p w14:paraId="7DCA3763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38"/>
                <w:id w:val="-1717887180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或者走大約半小時的路搭乘路面電車(會比較便宜)(路面電車不管搭到哪都是130</w:t>
                </w:r>
              </w:sdtContent>
            </w:sdt>
            <w:r w:rsidR="0013758C">
              <w:rPr>
                <w:rFonts w:ascii="PMingLiu" w:eastAsia="PMingLiu" w:hAnsi="PMingLiu" w:cs="PMingLiu"/>
                <w:color w:val="FF0000"/>
              </w:rPr>
              <w:t>円</w:t>
            </w:r>
            <w:r w:rsidR="0013758C">
              <w:rPr>
                <w:color w:val="FF0000"/>
              </w:rPr>
              <w:t>)</w:t>
            </w:r>
          </w:p>
          <w:p w14:paraId="7DCA3764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39"/>
                <w:id w:val="1453601636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之後日本學校也會更詳細的告知大家</w:t>
                </w:r>
              </w:sdtContent>
            </w:sdt>
          </w:p>
        </w:tc>
      </w:tr>
      <w:tr w:rsidR="00864CDC" w14:paraId="7DCA3769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66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0"/>
                <w:id w:val="-471291874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b/>
                    <w:color w:val="000000"/>
                  </w:rPr>
                  <w:t>食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14:paraId="7DCA3767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14:paraId="7DCA3768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64CDC" w14:paraId="7DCA376D" w14:textId="77777777">
        <w:tc>
          <w:tcPr>
            <w:tcW w:w="2787" w:type="dxa"/>
            <w:tcBorders>
              <w:top w:val="single" w:sz="4" w:space="0" w:color="000000"/>
            </w:tcBorders>
          </w:tcPr>
          <w:p w14:paraId="7DCA376A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1"/>
                <w:id w:val="-133023950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吃飯費用（學校食堂）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</w:tcBorders>
          </w:tcPr>
          <w:p w14:paraId="7DCA376B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</w:tcBorders>
          </w:tcPr>
          <w:p w14:paraId="7DCA376C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42"/>
                <w:id w:val="-858963934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學校食堂也是挺貴的，能煮盡量自己煮就自己煮會比較省</w:t>
                </w:r>
              </w:sdtContent>
            </w:sdt>
          </w:p>
        </w:tc>
      </w:tr>
      <w:tr w:rsidR="00864CDC" w14:paraId="7DCA3771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6E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3"/>
                <w:id w:val="-1541118965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b/>
                    <w:color w:val="000000"/>
                  </w:rPr>
                  <w:t>選課方式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14:paraId="7DCA376F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4"/>
                <w:id w:val="1206833730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學校安排</w:t>
                </w:r>
              </w:sdtContent>
            </w:sdt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14:paraId="7DCA3770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64CDC" w14:paraId="7DCA3775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72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5"/>
                <w:id w:val="-1851796898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上課方式（單獨開班or和日本人上課or留學生開班）</w:t>
                </w:r>
              </w:sdtContent>
            </w:sdt>
          </w:p>
        </w:tc>
        <w:tc>
          <w:tcPr>
            <w:tcW w:w="55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CA3773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6"/>
                <w:id w:val="-1060625986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分1~8個班，基本上都會分在5-8之間，8班為最上級，</w:t>
                </w:r>
              </w:sdtContent>
            </w:sdt>
            <w:sdt>
              <w:sdtPr>
                <w:tag w:val="goog_rdk_47"/>
                <w:id w:val="-1217428385"/>
              </w:sdtPr>
              <w:sdtEndPr/>
              <w:sdtContent>
                <w:r w:rsidR="0013758C">
                  <w:rPr>
                    <w:rFonts w:ascii="Gungsuh" w:eastAsia="Gungsuh" w:hAnsi="Gungsuh" w:cs="Gungsuh"/>
                  </w:rPr>
                  <w:t>此八個</w:t>
                </w:r>
              </w:sdtContent>
            </w:sdt>
            <w:sdt>
              <w:sdtPr>
                <w:tag w:val="goog_rdk_48"/>
                <w:id w:val="-2079666836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班皆為留學生</w:t>
                </w:r>
              </w:sdtContent>
            </w:sdt>
            <w:sdt>
              <w:sdtPr>
                <w:tag w:val="goog_rdk_49"/>
                <w:id w:val="527534306"/>
              </w:sdtPr>
              <w:sdtEndPr/>
              <w:sdtContent>
                <w:r w:rsidR="0013758C">
                  <w:rPr>
                    <w:rFonts w:ascii="Gungsuh" w:eastAsia="Gungsuh" w:hAnsi="Gungsuh" w:cs="Gungsuh"/>
                  </w:rPr>
                  <w:t>所特別開設教導日文的班級。</w:t>
                </w:r>
              </w:sdtContent>
            </w:sdt>
          </w:p>
          <w:p w14:paraId="7DCA3774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0"/>
                <w:id w:val="-1510217235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校內選修有與日本人一同上課的課程</w:t>
                </w:r>
              </w:sdtContent>
            </w:sdt>
          </w:p>
        </w:tc>
      </w:tr>
      <w:tr w:rsidR="00864CDC" w14:paraId="7DCA3779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76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1"/>
                <w:id w:val="-2046355339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學校舉辦活動</w:t>
                </w:r>
              </w:sdtContent>
            </w:sdt>
          </w:p>
        </w:tc>
        <w:tc>
          <w:tcPr>
            <w:tcW w:w="55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CA3777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2"/>
                <w:id w:val="-1956547114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兩次校外教學</w:t>
                </w:r>
              </w:sdtContent>
            </w:sdt>
          </w:p>
          <w:p w14:paraId="7DCA3778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3"/>
                <w:id w:val="-516166258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佈告欄也不時會有為留學生舉辦的相關活動訊息，都可以去參加看看</w:t>
                </w:r>
              </w:sdtContent>
            </w:sdt>
          </w:p>
        </w:tc>
      </w:tr>
      <w:tr w:rsidR="00864CDC" w14:paraId="7DCA377D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7A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sdt>
              <w:sdtPr>
                <w:tag w:val="goog_rdk_54"/>
                <w:id w:val="-794284195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對學校評價</w:t>
                </w:r>
              </w:sdtContent>
            </w:sdt>
          </w:p>
        </w:tc>
        <w:tc>
          <w:tcPr>
            <w:tcW w:w="55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CA377B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5"/>
                <w:id w:val="1112712994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學校校園不大，是在長崎的三個大學中最小的</w:t>
                </w:r>
              </w:sdtContent>
            </w:sdt>
          </w:p>
          <w:p w14:paraId="7DCA377C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56"/>
                <w:id w:val="315923551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附近有滿多間超市，離公車站也不遠，算是挺便利的。</w:t>
                </w:r>
              </w:sdtContent>
            </w:sdt>
          </w:p>
        </w:tc>
      </w:tr>
      <w:tr w:rsidR="00864CDC" w14:paraId="7DCA3781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7E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7"/>
                <w:id w:val="1391378068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b/>
                    <w:color w:val="000000"/>
                  </w:rPr>
                  <w:t>其他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14:paraId="7DCA377F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14:paraId="7DCA3780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64CDC" w14:paraId="7DCA3785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82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8"/>
                <w:id w:val="-1991164512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銀行戶頭</w:t>
                </w:r>
              </w:sdtContent>
            </w:sdt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14:paraId="7DCA3783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14:paraId="7DCA3784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59"/>
                <w:id w:val="-2097625041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一次帶多點前到日本還是比較建議的，所以一到日本就先去開戶比較好，學校附近就有一間郵局，之後學校也會詳細告知學生位置，再自行到那開戶。另一個方式就是帶張信用卡，錢不夠用就用信用卡，雖然隨著匯率會有不划算的時候，但，還是比國外匯款更划算。</w:t>
                </w:r>
              </w:sdtContent>
            </w:sdt>
          </w:p>
        </w:tc>
      </w:tr>
      <w:tr w:rsidR="00864CDC" w14:paraId="7DCA3789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86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60"/>
                <w:id w:val="209618642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000000"/>
                  </w:rPr>
                  <w:t>手機</w:t>
                </w:r>
              </w:sdtContent>
            </w:sdt>
            <w:r w:rsidR="0013758C">
              <w:rPr>
                <w:rFonts w:ascii="PMingLiu" w:eastAsia="PMingLiu" w:hAnsi="PMingLiu" w:cs="PMingLiu"/>
                <w:color w:val="000000"/>
              </w:rPr>
              <w:t>(網卡)</w:t>
            </w:r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</w:tcBorders>
          </w:tcPr>
          <w:p w14:paraId="7DCA3787" w14:textId="77777777" w:rsidR="00864CDC" w:rsidRDefault="0086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14:paraId="7DCA3788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61"/>
                <w:id w:val="2129042865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color w:val="FF0000"/>
                  </w:rPr>
                  <w:t>學校會集合要辦理網卡的學生統一辦理</w:t>
                </w:r>
              </w:sdtContent>
            </w:sdt>
          </w:p>
        </w:tc>
      </w:tr>
      <w:tr w:rsidR="00864CDC" w14:paraId="7DCA378C" w14:textId="77777777"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7DCA378A" w14:textId="77777777" w:rsidR="00864CDC" w:rsidRDefault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62"/>
                <w:id w:val="-570041228"/>
              </w:sdtPr>
              <w:sdtEndPr/>
              <w:sdtContent>
                <w:r w:rsidR="0013758C">
                  <w:rPr>
                    <w:rFonts w:ascii="Gungsuh" w:eastAsia="Gungsuh" w:hAnsi="Gungsuh" w:cs="Gungsuh"/>
                    <w:b/>
                    <w:color w:val="000000"/>
                  </w:rPr>
                  <w:t>抵達姐妹校方式</w:t>
                </w:r>
              </w:sdtContent>
            </w:sdt>
          </w:p>
        </w:tc>
        <w:tc>
          <w:tcPr>
            <w:tcW w:w="55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CA378B" w14:textId="64819DB6" w:rsidR="00864CDC" w:rsidRDefault="008B053B" w:rsidP="008B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63"/>
                <w:id w:val="-1207717808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sdt>
              <w:sdtPr>
                <w:tag w:val="goog_rdk_64"/>
                <w:id w:val="1227333663"/>
              </w:sdtPr>
              <w:sdtEndPr/>
              <w:sdtContent>
                <w:r w:rsidR="0013758C">
                  <w:rPr>
                    <w:rFonts w:ascii="新細明體" w:eastAsia="新細明體" w:hAnsi="新細明體" w:cs="新細明體" w:hint="eastAsia"/>
                    <w:color w:val="FF0000"/>
                  </w:rPr>
                  <w:t>抵達後</w:t>
                </w:r>
              </w:sdtContent>
            </w:sdt>
            <w:sdt>
              <w:sdtPr>
                <w:tag w:val="goog_rdk_65"/>
                <w:id w:val="625663293"/>
              </w:sdtPr>
              <w:sdtEndPr/>
              <w:sdtContent>
                <w:r w:rsidR="0013758C">
                  <w:rPr>
                    <w:rFonts w:ascii="新細明體" w:eastAsia="新細明體" w:hAnsi="新細明體" w:cs="新細明體" w:hint="eastAsia"/>
                    <w:color w:val="FF0000"/>
                  </w:rPr>
                  <w:t>學校會事先詢問學生是否要搭乘學校專車。會比較貴，真的很貴，但一開始人生地不熟，還是建議搭乘學校的專車，學校會統一載到宿舍。</w:t>
                </w:r>
                <w:r w:rsidR="0013758C">
                  <w:rPr>
                    <w:rFonts w:ascii="Gungsuh" w:eastAsia="Gungsuh" w:hAnsi="Gungsuh" w:cs="Gungsuh"/>
                    <w:color w:val="FF0000"/>
                  </w:rPr>
                  <w:t>(</w:t>
                </w:r>
                <w:r w:rsidR="0013758C">
                  <w:rPr>
                    <w:rFonts w:ascii="新細明體" w:eastAsia="新細明體" w:hAnsi="新細明體" w:cs="新細明體" w:hint="eastAsia"/>
                    <w:color w:val="FF0000"/>
                  </w:rPr>
                  <w:t>一次</w:t>
                </w:r>
                <w:r w:rsidR="0013758C">
                  <w:rPr>
                    <w:rFonts w:ascii="Gungsuh" w:eastAsia="Gungsuh" w:hAnsi="Gungsuh" w:cs="Gungsuh"/>
                    <w:color w:val="FF0000"/>
                  </w:rPr>
                  <w:t>5000</w:t>
                </w:r>
              </w:sdtContent>
            </w:sdt>
            <w:r w:rsidR="0013758C">
              <w:rPr>
                <w:rFonts w:ascii="新細明體" w:eastAsia="新細明體" w:hAnsi="新細明體" w:cs="新細明體" w:hint="eastAsia"/>
                <w:color w:val="FF0000"/>
              </w:rPr>
              <w:t>円</w:t>
            </w:r>
            <w:r w:rsidR="0013758C">
              <w:rPr>
                <w:color w:val="FF0000"/>
              </w:rPr>
              <w:t>)</w:t>
            </w:r>
          </w:p>
        </w:tc>
      </w:tr>
    </w:tbl>
    <w:p w14:paraId="7DCA378D" w14:textId="77777777" w:rsidR="00864CDC" w:rsidRDefault="00864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bookmarkStart w:id="0" w:name="_GoBack"/>
      <w:bookmarkEnd w:id="0"/>
    </w:p>
    <w:sectPr w:rsidR="00864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967D3" w14:textId="77777777" w:rsidR="008B053B" w:rsidRDefault="008B053B" w:rsidP="008B053B">
      <w:pPr>
        <w:spacing w:line="240" w:lineRule="auto"/>
        <w:ind w:left="0" w:hanging="2"/>
      </w:pPr>
      <w:r>
        <w:separator/>
      </w:r>
    </w:p>
  </w:endnote>
  <w:endnote w:type="continuationSeparator" w:id="0">
    <w:p w14:paraId="10D3609A" w14:textId="77777777" w:rsidR="008B053B" w:rsidRDefault="008B053B" w:rsidP="008B05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2603C" w14:textId="77777777" w:rsidR="008B053B" w:rsidRDefault="008B053B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0AE3" w14:textId="77777777" w:rsidR="008B053B" w:rsidRDefault="008B053B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DA438" w14:textId="77777777" w:rsidR="008B053B" w:rsidRDefault="008B053B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F642E" w14:textId="77777777" w:rsidR="008B053B" w:rsidRDefault="008B053B" w:rsidP="008B053B">
      <w:pPr>
        <w:spacing w:line="240" w:lineRule="auto"/>
        <w:ind w:left="0" w:hanging="2"/>
      </w:pPr>
      <w:r>
        <w:separator/>
      </w:r>
    </w:p>
  </w:footnote>
  <w:footnote w:type="continuationSeparator" w:id="0">
    <w:p w14:paraId="644BC2D7" w14:textId="77777777" w:rsidR="008B053B" w:rsidRDefault="008B053B" w:rsidP="008B05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EC2C8" w14:textId="77777777" w:rsidR="008B053B" w:rsidRDefault="008B053B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8131" w14:textId="77777777" w:rsidR="008B053B" w:rsidRDefault="008B053B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39D7B" w14:textId="77777777" w:rsidR="008B053B" w:rsidRDefault="008B053B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DC"/>
    <w:rsid w:val="0013758C"/>
    <w:rsid w:val="00864CDC"/>
    <w:rsid w:val="008B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A3709"/>
  <w15:docId w15:val="{89DCF0D2-67DF-4767-AF2E-C2EDB29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/BJVmFRyuB8nxqF6cixyqg0Cxw==">AMUW2mUMGfD/Sz1k3fMLavBl+/LcCcEjTwxnT03csncW4qwi63qjNy7DzgPXQbMqTWNkVZStz/JgzTeEUaT+lRdAxAVlkfvs3YDeI6Cm4iER4aKOhTJnhXAj3ot0sohi0UzoY8kKrX3s9MyHFExoiyS5ae/b0mQgF0RiH8UNAHfzmtgmx4D4A7/Lu/B2z02fgrTedhdc1yxETeU+cdTA6WGOocGGbRI235szyc3HgdqTynWgFupNE+FvdkudK+PZN3jUezHH84znyPqdiI+l7OaUQtEypnLuKQej0ahfNucchwtEUa46brmUvhdjPi6ocWtmPKqIXSZDSUELq7Q5retd/oekYb0qMCXsiG8g614F2AxqXPhs2Thl2Y+2lYf3m6LgpjSoLM+g7UFA+D7Q8+NBnefanOMwdIIKwYxhX0il2koeEVg1wFagINHHMCnTMiCSGqhlKuqETBS498aTD2klncqx+jMAkIlnhn7yrGf9co4bPSLRQdChU8SEm6n3oCMFsE2v+FmhDY2QqU//XnhrrRBokmMaG1QebhMTjRP/c24lTz2/5IB7lsCEAATqvmc9H+0tUWAw1ovZRoi4tFsRZscTh2a655DeVl0FwQQ7ZXWzW7gNo64xFIncUfHvXTC5qffaFKYg49Vo/DZ1UUjyjOjFETt6jRtLmLZ8J6nxRfxWeNmq/ZyLlQ+IOjq09Q2sSZMcTpAbWZ+cJ82lzhyBwoj9aC9Kpq7N9wbzK+eEqOX1r9kFQ+gnBr6/SAi4KKwA8DfEsPuDGeGebYe7EC/lvbWRYNecpfQcXO544RMJl2o7eDNBiv7SfM/MDFXmzcL3PHmWttM9Kqmq6yoTADwcaS35sJJybeTwFsh+pTfZ9TTPiTEOwQ21ZIe1t6rMcOALBf2q6h8GgoaflxkWqSIrSJREk/sQUBAIxcdABwobpzXrySkgfULp+s3lc3NFLA2hdTHfBp9q6w6HW9EJzdGLQgFw4VDg1xZuxjbZyrfbb1Zg1F5eaw3Lif8mMPNQIoW4eL1g+qKzZR8kulBZ78WhBk7Z8FgW4+Ra6h0vCv9N5/4NhnzleaA68jKpo7+ObGJJ7kUA0+ur2KBmKgrVEkXQnxl62tMF96jmr1dLGQBLaS/zmBZ6YVoPHyJ6N8b0q5VBEVzHb6u7JnTYm01GuQTq5AqnultPnh0O5DlHkJGalH+FnDLAp3hzVy5JNMpsV+XMEfx2/t3Ak/WdrAnfhiDOzMifsj8H2Nvu8OaXqenKe7VcDcKWmvedQa/k6H6Ag4/ErtYrTyBp3hbhm0ZV2ep131dggYMNaQs3goaQX3J2mvUzBQmt9fasQkCygdvfPiefV798xRbYIwWWj6WL/B1HZth3G60UgPu4Q1eJEiNl8fc07y6l4LSP8fkqRyEFmDnfEiwY7Xc3xKjCZeyGE9gXWuEWSWWq2NZsyOV9BaTIH/hqQdXVbzeXc7A9VK+KhNrX5T9TlKBpVRNwFf73YtQuzjArt6Y2sANlSKVpytMY44sAe4n7ktnCzRJQi0Zm3Eh1wdwpgEH60vS8Q+d037l1hO2wVM/N639r4oHUiO2TY2bDFAjp/gfxE1dKlg2m8ySi37BgfM2+1carrK76o8uaJMBJNhQUjujB8DXkcvqPnphHrsHG7JuwbQuwuzHUCVNdlZ/SbrqGvJx9RCr22uAKeYMfoh/egWtfgDo6j4kcgAlnI9BWoDkcqeX/SftU9PL37bmevfGGYU0GAbG+lrEc8covupX0OaI+4PNM2xvwmH6B+sJHX4BZu7fayiBn3URkIgZ0UK31+BxKsdBxKENcOEk0GJKpDcw1BEFpJ5/Pu9zorbJP34PyihqdBCd2Mym+Slguut50iZiGAeJF99a1H0NevbbcCzjeZB4hpV8aKBfSfk2onAcrDzYbcERWNcUXNVcInzWJ78961V9wQUHUMR14uJmOegjCNVDGUKvPgySa52Rl14FyemduUjH/0r6ZD1rxACIpBWk5A/9NOGAHIxyUNyj/aAPsC1MTCV2Wv3fwP+KNqB2dd7FPXnBENH24c6OKjMhWYa9oxkBubnpeRmNxMwAycxp8uCMztVIBsNAazvtjJsSz7DoQ77RfeXPo/pUU+TAvShUrALnH42YLaYL+sz/VZSS9rNdO8LkW2Dj3wyp/wO0WdC8ycd6e5lcJAmFHJT2kxqfdhrQ4u/KlACs63GK2YFXb20g/kikS2/FzeXGdbZzWQnhY1bNDclyzdEe/iM1Qd6FAhaXE+JKRm+TUhIQCLBfnI7iPR1koV1BoFMWabXp8s9GRF4EYRwEyjXLjXrIA5vM1GNiRtNLuLK+fyH/8x7iLVppFnw/OA6yzMAK/RODvZTX205QsSrUE6eG5t9wmdqPKurzKXE9DFMgNnoZQKNIPjFoVjZIxsqDPinbiwBi+gylBasgu5ssOfHQsqXpI/7yXeU5KMdL64xsplelfpu8OtpQ/NCcUnHLaG6DR1UaU6bceDe3FILLo7HtASEu5Zj6inmUw1f2fvfSXj9zXbyjmiwmt4I5WLmlNRiRwKHyFb89+nlkUc1z3978Ux2qQsD//2HfH/umKWj7z26uhmnf0F9gzz0YAtxbao5ZadfpxXbiIC+29vysH3kk6M917vaqpYxQc3H+j5PQRn2gkOhVJsl0fS6983bFL6dQjcR1M/J6hJbpCSAb4kr2XqwW9ToJ56wu3YwrswXzKxYL/mzD/Dfvti/K/iBcdMh+1Hm6BV2W3Vt072eHPwCJ64OONGJTIf6PPyr/64+6xPj2dlc2iJX1cb2TQtvel2Bj5RxL60nKIoat1kG98ZOvsxdv3/9Dj7sZWNhxCg7Ng7uycldYUAUQnC3FsoLWPV0DAwDHqwWnUJ8QXYRXwBVw/mud9JhMaaE2IXT/8TMbmKug0NgNbVfcEUqP98sudpWnOyDE0mVdMvI6xMSxjkFOgiuB8buSr/hw/0IvAX/hROGgK0pJKxuBpB3QaCqhGtiFLaDLBbLfflUwYFKmdIWnuuQ7XIU6B4vkv7uQ3M/6VXlKMKrAktuTalDaQW7iiXkAQHsXHHHxLIN4Tk9evDVWXIqX3L0aw0WbPQmzZcaJuqWT3IquJGDhNdhqBz7Xh8bWo0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830</Characters>
  <Application>Microsoft Office Word</Application>
  <DocSecurity>0</DocSecurity>
  <Lines>166</Lines>
  <Paragraphs>145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</cp:lastModifiedBy>
  <cp:revision>3</cp:revision>
  <dcterms:created xsi:type="dcterms:W3CDTF">2020-02-12T05:03:00Z</dcterms:created>
  <dcterms:modified xsi:type="dcterms:W3CDTF">2023-03-02T02:05:00Z</dcterms:modified>
</cp:coreProperties>
</file>